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2" w:rsidRDefault="006B7D82" w:rsidP="00AD1327">
      <w:pPr>
        <w:pStyle w:val="Heading1"/>
        <w:spacing w:before="35"/>
        <w:ind w:left="0"/>
      </w:pPr>
      <w:r>
        <w:t>CE Luis Vives (Larache). Curso 2020-2021.</w:t>
      </w:r>
    </w:p>
    <w:p w:rsidR="00AD1327" w:rsidRPr="00AD1327" w:rsidRDefault="00AD1327" w:rsidP="00EC26E3">
      <w:pPr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HORARIO (vuestra aula es la nº 6</w:t>
      </w:r>
      <w:r w:rsidRPr="00AD1327">
        <w:rPr>
          <w:b/>
          <w:sz w:val="32"/>
          <w:lang w:val="es-ES_tradnl"/>
        </w:rPr>
        <w:t xml:space="preserve"> -y la </w:t>
      </w:r>
      <w:r w:rsidR="00EC26E3">
        <w:rPr>
          <w:b/>
          <w:sz w:val="32"/>
          <w:lang w:val="es-ES_tradnl"/>
        </w:rPr>
        <w:t xml:space="preserve">8 </w:t>
      </w:r>
      <w:r w:rsidRPr="00AD1327">
        <w:rPr>
          <w:b/>
          <w:sz w:val="32"/>
          <w:lang w:val="es-ES_tradnl"/>
        </w:rPr>
        <w:t>para desdobles-)</w:t>
      </w:r>
    </w:p>
    <w:p w:rsidR="00AD1327" w:rsidRPr="00AD1327" w:rsidRDefault="00AD1327" w:rsidP="00512B1B">
      <w:pPr>
        <w:tabs>
          <w:tab w:val="left" w:pos="3856"/>
        </w:tabs>
        <w:spacing w:before="276"/>
        <w:rPr>
          <w:b/>
          <w:sz w:val="28"/>
          <w:lang w:val="es-ES_tradnl"/>
        </w:rPr>
      </w:pPr>
      <w:r w:rsidRPr="00AD1327">
        <w:rPr>
          <w:b/>
          <w:sz w:val="28"/>
          <w:lang w:val="es-ES_tradnl"/>
        </w:rPr>
        <w:t>CURSO: 4º</w:t>
      </w:r>
      <w:r w:rsidRPr="00AD1327">
        <w:rPr>
          <w:b/>
          <w:spacing w:val="-1"/>
          <w:sz w:val="28"/>
          <w:lang w:val="es-ES_tradnl"/>
        </w:rPr>
        <w:t xml:space="preserve"> </w:t>
      </w:r>
      <w:r w:rsidRPr="00AD1327">
        <w:rPr>
          <w:b/>
          <w:sz w:val="28"/>
          <w:lang w:val="es-ES_tradnl"/>
        </w:rPr>
        <w:t>ESO</w:t>
      </w:r>
      <w:r w:rsidR="00512B1B">
        <w:rPr>
          <w:b/>
          <w:sz w:val="28"/>
          <w:lang w:val="es-ES_tradnl"/>
        </w:rPr>
        <w:t xml:space="preserve"> (15 alumnos)</w:t>
      </w:r>
      <w:r w:rsidRPr="00AD1327">
        <w:rPr>
          <w:b/>
          <w:sz w:val="28"/>
          <w:lang w:val="es-ES_tradnl"/>
        </w:rPr>
        <w:tab/>
        <w:t>TUTOR: MANUEL NÚÑEZ</w:t>
      </w:r>
      <w:r w:rsidR="00512B1B">
        <w:rPr>
          <w:b/>
          <w:sz w:val="28"/>
          <w:lang w:val="es-ES_tradnl"/>
        </w:rPr>
        <w:t xml:space="preserve"> SIOTA</w:t>
      </w:r>
      <w:r w:rsidRPr="00AD1327">
        <w:rPr>
          <w:b/>
          <w:spacing w:val="-2"/>
          <w:sz w:val="28"/>
          <w:lang w:val="es-ES_tradnl"/>
        </w:rPr>
        <w:t xml:space="preserve"> </w:t>
      </w:r>
      <w:r w:rsidRPr="00AD1327">
        <w:rPr>
          <w:b/>
          <w:sz w:val="28"/>
          <w:lang w:val="es-ES_tradnl"/>
        </w:rPr>
        <w:t>(</w:t>
      </w:r>
      <w:r w:rsidR="00E027BC">
        <w:rPr>
          <w:b/>
          <w:sz w:val="28"/>
          <w:lang w:val="es-ES_tradnl"/>
        </w:rPr>
        <w:t>Francés</w:t>
      </w:r>
      <w:r w:rsidRPr="00AD1327">
        <w:rPr>
          <w:b/>
          <w:sz w:val="28"/>
          <w:lang w:val="es-ES_tradnl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565"/>
        <w:gridCol w:w="1566"/>
        <w:gridCol w:w="1565"/>
        <w:gridCol w:w="1566"/>
        <w:gridCol w:w="1565"/>
        <w:gridCol w:w="1566"/>
      </w:tblGrid>
      <w:tr w:rsidR="00AD1327" w:rsidTr="00E027BC">
        <w:trPr>
          <w:trHeight w:val="371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566" w:type="dxa"/>
          </w:tcPr>
          <w:p w:rsidR="00AD1327" w:rsidRDefault="00AD1327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27"/>
              <w:ind w:left="0" w:right="573"/>
              <w:jc w:val="right"/>
            </w:pPr>
            <w:r>
              <w:t>MARTES</w:t>
            </w:r>
          </w:p>
        </w:tc>
        <w:tc>
          <w:tcPr>
            <w:tcW w:w="1566" w:type="dxa"/>
          </w:tcPr>
          <w:p w:rsidR="00AD1327" w:rsidRDefault="00AD1327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27"/>
              <w:ind w:left="0" w:right="668"/>
              <w:jc w:val="right"/>
            </w:pPr>
            <w:r>
              <w:t>JUEVES</w:t>
            </w:r>
          </w:p>
        </w:tc>
        <w:tc>
          <w:tcPr>
            <w:tcW w:w="1566" w:type="dxa"/>
          </w:tcPr>
          <w:p w:rsidR="00AD1327" w:rsidRDefault="00AD1327" w:rsidP="00401B32">
            <w:pPr>
              <w:pStyle w:val="TableParagraph"/>
              <w:spacing w:before="27"/>
              <w:ind w:left="0" w:right="562"/>
              <w:jc w:val="right"/>
            </w:pPr>
            <w:r>
              <w:t>VIERNES</w:t>
            </w:r>
          </w:p>
        </w:tc>
      </w:tr>
      <w:tr w:rsidR="00AD1327" w:rsidTr="00E027BC">
        <w:trPr>
          <w:trHeight w:val="984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566" w:type="dxa"/>
            <w:shd w:val="clear" w:color="auto" w:fill="FF0000"/>
          </w:tcPr>
          <w:p w:rsidR="00AD1327" w:rsidRDefault="00AD1327" w:rsidP="00401B32">
            <w:pPr>
              <w:pStyle w:val="TableParagraph"/>
              <w:spacing w:before="38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AD1327" w:rsidRDefault="00AD1327" w:rsidP="00401B32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7030A0"/>
          </w:tcPr>
          <w:p w:rsidR="00AD1327" w:rsidRDefault="00AD1327" w:rsidP="00401B32">
            <w:pPr>
              <w:pStyle w:val="TableParagraph"/>
              <w:spacing w:before="38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FILO/TIC</w:t>
            </w:r>
          </w:p>
          <w:p w:rsidR="00AD1327" w:rsidRDefault="00AD1327" w:rsidP="00401B32">
            <w:pPr>
              <w:pStyle w:val="TableParagraph"/>
              <w:spacing w:line="244" w:lineRule="auto"/>
              <w:ind w:left="135" w:right="1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5/Sala </w:t>
            </w:r>
            <w:r>
              <w:rPr>
                <w:b/>
                <w:spacing w:val="-1"/>
                <w:sz w:val="24"/>
              </w:rPr>
              <w:t>Informática</w:t>
            </w:r>
          </w:p>
        </w:tc>
        <w:tc>
          <w:tcPr>
            <w:tcW w:w="1566" w:type="dxa"/>
            <w:shd w:val="clear" w:color="auto" w:fill="00B05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E027BC">
              <w:rPr>
                <w:b/>
                <w:sz w:val="24"/>
              </w:rPr>
              <w:t>GLÉS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  <w:shd w:val="clear" w:color="auto" w:fill="7030A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FILO/TIC</w:t>
            </w:r>
          </w:p>
          <w:p w:rsidR="00AD1327" w:rsidRDefault="00AD1327" w:rsidP="00401B32">
            <w:pPr>
              <w:pStyle w:val="TableParagraph"/>
              <w:spacing w:line="244" w:lineRule="auto"/>
              <w:ind w:left="136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5/Sala </w:t>
            </w:r>
            <w:r>
              <w:rPr>
                <w:b/>
                <w:spacing w:val="-1"/>
                <w:sz w:val="24"/>
              </w:rPr>
              <w:t>Informática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002060"/>
          </w:tcPr>
          <w:p w:rsidR="00AD1327" w:rsidRDefault="00AD1327" w:rsidP="00401B32">
            <w:pPr>
              <w:pStyle w:val="TableParagraph"/>
              <w:spacing w:before="38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AD1327" w:rsidRDefault="00AD1327" w:rsidP="00401B32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</w:tr>
      <w:tr w:rsidR="00AD1327" w:rsidRPr="00EC26E3" w:rsidTr="00E027BC">
        <w:trPr>
          <w:trHeight w:val="974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 9:10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FFC000"/>
          </w:tcPr>
          <w:p w:rsidR="00AD1327" w:rsidRDefault="00AD1327" w:rsidP="00401B32">
            <w:pPr>
              <w:pStyle w:val="TableParagraph"/>
              <w:spacing w:before="38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E027BC">
              <w:rPr>
                <w:b/>
                <w:sz w:val="24"/>
              </w:rPr>
              <w:t>ANCÉS</w:t>
            </w:r>
          </w:p>
          <w:p w:rsidR="00AD1327" w:rsidRDefault="00AD1327" w:rsidP="00401B32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  <w:shd w:val="clear" w:color="auto" w:fill="0070C0"/>
          </w:tcPr>
          <w:p w:rsidR="00AD1327" w:rsidRDefault="00AD1327" w:rsidP="00401B32">
            <w:pPr>
              <w:pStyle w:val="TableParagraph"/>
              <w:spacing w:before="38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AD1327" w:rsidRDefault="00AD1327" w:rsidP="00401B32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00206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565" w:type="dxa"/>
            <w:shd w:val="clear" w:color="auto" w:fill="C0000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AD1327" w:rsidRDefault="00AD1327" w:rsidP="00E027BC">
            <w:pPr>
              <w:pStyle w:val="TableParagraph"/>
              <w:spacing w:line="244" w:lineRule="auto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5/</w:t>
            </w:r>
            <w:r w:rsidR="00E027BC">
              <w:rPr>
                <w:b/>
                <w:sz w:val="24"/>
              </w:rPr>
              <w:t>Aula 8</w:t>
            </w:r>
          </w:p>
        </w:tc>
        <w:tc>
          <w:tcPr>
            <w:tcW w:w="1566" w:type="dxa"/>
            <w:shd w:val="clear" w:color="auto" w:fill="C00000"/>
          </w:tcPr>
          <w:p w:rsidR="00AD1327" w:rsidRDefault="00AD1327" w:rsidP="00401B32">
            <w:pPr>
              <w:pStyle w:val="TableParagraph"/>
              <w:spacing w:before="38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AD1327" w:rsidRDefault="00AD1327" w:rsidP="00E027BC">
            <w:pPr>
              <w:pStyle w:val="TableParagraph"/>
              <w:spacing w:line="244" w:lineRule="auto"/>
              <w:ind w:left="12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5/</w:t>
            </w:r>
            <w:r w:rsidR="00E027BC">
              <w:rPr>
                <w:b/>
                <w:sz w:val="24"/>
              </w:rPr>
              <w:t>Aula 8</w:t>
            </w:r>
          </w:p>
        </w:tc>
      </w:tr>
      <w:tr w:rsidR="00AD1327" w:rsidTr="00E027BC">
        <w:trPr>
          <w:trHeight w:val="988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47"/>
              </w:rPr>
              <w:t xml:space="preserve"> </w:t>
            </w:r>
            <w:r>
              <w:t>10:05</w:t>
            </w:r>
          </w:p>
          <w:p w:rsidR="00AD1327" w:rsidRDefault="00AD1327" w:rsidP="00401B32">
            <w:pPr>
              <w:pStyle w:val="TableParagraph"/>
              <w:tabs>
                <w:tab w:val="left" w:pos="438"/>
              </w:tabs>
              <w:spacing w:before="0" w:line="264" w:lineRule="exact"/>
            </w:pPr>
            <w:r>
              <w:t>a</w:t>
            </w:r>
            <w:r>
              <w:tab/>
              <w:t>11:00</w:t>
            </w:r>
          </w:p>
        </w:tc>
        <w:tc>
          <w:tcPr>
            <w:tcW w:w="1566" w:type="dxa"/>
            <w:shd w:val="clear" w:color="auto" w:fill="00B0F0"/>
          </w:tcPr>
          <w:p w:rsidR="00AD1327" w:rsidRDefault="00AD1327" w:rsidP="00401B32">
            <w:pPr>
              <w:pStyle w:val="TableParagraph"/>
              <w:spacing w:before="38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FÍS-QUIM.</w:t>
            </w:r>
          </w:p>
          <w:p w:rsidR="00AD1327" w:rsidRDefault="00AD1327" w:rsidP="00401B32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00B0F0"/>
          </w:tcPr>
          <w:p w:rsidR="00AD1327" w:rsidRDefault="00AD1327" w:rsidP="00401B32">
            <w:pPr>
              <w:pStyle w:val="TableParagraph"/>
              <w:spacing w:before="38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FÍS-QUIM.</w:t>
            </w:r>
          </w:p>
          <w:p w:rsidR="00AD1327" w:rsidRDefault="00AD1327" w:rsidP="00401B32">
            <w:pPr>
              <w:pStyle w:val="TableParagraph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C0000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AD1327" w:rsidRDefault="00AD1327" w:rsidP="00E027BC">
            <w:pPr>
              <w:pStyle w:val="TableParagraph"/>
              <w:spacing w:line="244" w:lineRule="auto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5/</w:t>
            </w:r>
            <w:r w:rsidR="00E027BC">
              <w:rPr>
                <w:b/>
                <w:sz w:val="24"/>
              </w:rPr>
              <w:t>Aula 8</w:t>
            </w:r>
          </w:p>
        </w:tc>
        <w:tc>
          <w:tcPr>
            <w:tcW w:w="1565" w:type="dxa"/>
            <w:shd w:val="clear" w:color="auto" w:fill="92D050"/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0070C0"/>
          </w:tcPr>
          <w:p w:rsidR="00AD1327" w:rsidRDefault="00AD1327" w:rsidP="00401B32">
            <w:pPr>
              <w:pStyle w:val="TableParagraph"/>
              <w:spacing w:before="3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AD1327" w:rsidRDefault="00AD1327" w:rsidP="00401B32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</w:tr>
      <w:tr w:rsidR="00AD1327" w:rsidTr="00E027BC">
        <w:trPr>
          <w:trHeight w:val="631"/>
        </w:trPr>
        <w:tc>
          <w:tcPr>
            <w:tcW w:w="1565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566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AD1327" w:rsidTr="00E027BC">
        <w:trPr>
          <w:trHeight w:val="1191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0"/>
              <w:ind w:left="0"/>
              <w:rPr>
                <w:b/>
              </w:rPr>
            </w:pPr>
          </w:p>
          <w:p w:rsidR="00AD1327" w:rsidRDefault="00AD1327" w:rsidP="00401B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566" w:type="dxa"/>
            <w:shd w:val="clear" w:color="auto" w:fill="C00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AD1327" w:rsidRDefault="00AD1327" w:rsidP="00E027BC">
            <w:pPr>
              <w:pStyle w:val="TableParagraph"/>
              <w:spacing w:line="244" w:lineRule="auto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5/</w:t>
            </w:r>
            <w:r w:rsidR="00E027BC">
              <w:rPr>
                <w:b/>
                <w:sz w:val="24"/>
              </w:rPr>
              <w:t>Aula 8</w:t>
            </w:r>
          </w:p>
        </w:tc>
        <w:tc>
          <w:tcPr>
            <w:tcW w:w="1565" w:type="dxa"/>
            <w:shd w:val="clear" w:color="auto" w:fill="C00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ÁRABE A+B</w:t>
            </w:r>
          </w:p>
          <w:p w:rsidR="00AD1327" w:rsidRDefault="00AD1327" w:rsidP="00E027BC">
            <w:pPr>
              <w:pStyle w:val="TableParagraph"/>
              <w:spacing w:line="244" w:lineRule="auto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5/</w:t>
            </w:r>
            <w:r w:rsidR="00E027BC">
              <w:rPr>
                <w:b/>
                <w:sz w:val="24"/>
              </w:rPr>
              <w:t>Aula 8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00B0F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FÍS-QUIM.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  <w:shd w:val="clear" w:color="auto" w:fill="FF0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AD1327" w:rsidRDefault="00AD1327" w:rsidP="00401B32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FF0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AD1327" w:rsidRDefault="00AD1327" w:rsidP="00401B32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</w:tr>
      <w:tr w:rsidR="00AD1327" w:rsidTr="00E027BC">
        <w:trPr>
          <w:trHeight w:val="997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566" w:type="dxa"/>
            <w:shd w:val="clear" w:color="auto" w:fill="0070C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AD1327" w:rsidRDefault="00AD1327" w:rsidP="00401B32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FF0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AD1327" w:rsidRDefault="00AD1327" w:rsidP="00401B32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FFFF00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D1327" w:rsidRDefault="00AD1327" w:rsidP="00401B32">
            <w:pPr>
              <w:pStyle w:val="TableParagraph"/>
              <w:spacing w:before="0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FFFF00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D1327" w:rsidRDefault="00AD1327" w:rsidP="00401B32">
            <w:pPr>
              <w:pStyle w:val="TableParagraph"/>
              <w:spacing w:before="0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FFFF00"/>
          </w:tcPr>
          <w:p w:rsidR="00AD1327" w:rsidRDefault="00AD1327" w:rsidP="00401B3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D1327" w:rsidRDefault="00AD1327" w:rsidP="00401B32">
            <w:pPr>
              <w:pStyle w:val="TableParagraph"/>
              <w:spacing w:before="0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AD1327" w:rsidRDefault="00AD1327" w:rsidP="00401B32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</w:tr>
      <w:tr w:rsidR="00AD1327" w:rsidTr="00E027BC">
        <w:trPr>
          <w:trHeight w:val="631"/>
        </w:trPr>
        <w:tc>
          <w:tcPr>
            <w:tcW w:w="1565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566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565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566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565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566" w:type="dxa"/>
            <w:shd w:val="clear" w:color="auto" w:fill="EEECE1"/>
          </w:tcPr>
          <w:p w:rsidR="00AD1327" w:rsidRDefault="00AD1327" w:rsidP="00401B32">
            <w:pPr>
              <w:pStyle w:val="TableParagraph"/>
              <w:spacing w:before="38"/>
              <w:ind w:left="0"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AD1327" w:rsidTr="00E027BC">
        <w:trPr>
          <w:trHeight w:val="760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566" w:type="dxa"/>
            <w:shd w:val="clear" w:color="auto" w:fill="00B050"/>
          </w:tcPr>
          <w:p w:rsidR="00AD1327" w:rsidRDefault="00AD1327" w:rsidP="00401B32">
            <w:pPr>
              <w:pStyle w:val="TableParagraph"/>
              <w:spacing w:before="38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E027BC">
              <w:rPr>
                <w:b/>
                <w:sz w:val="24"/>
              </w:rPr>
              <w:t>GLÉS</w:t>
            </w:r>
          </w:p>
          <w:p w:rsidR="00AD1327" w:rsidRDefault="00AD1327" w:rsidP="00401B32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FFC000"/>
          </w:tcPr>
          <w:p w:rsidR="00AD1327" w:rsidRDefault="00AD1327" w:rsidP="00401B32">
            <w:pPr>
              <w:pStyle w:val="TableParagraph"/>
              <w:spacing w:before="38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E027BC">
              <w:rPr>
                <w:b/>
                <w:sz w:val="24"/>
              </w:rPr>
              <w:t>ANCÉS</w:t>
            </w:r>
          </w:p>
          <w:p w:rsidR="00AD1327" w:rsidRDefault="00AD1327" w:rsidP="00401B32">
            <w:pPr>
              <w:pStyle w:val="TableParagraph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FF0000"/>
          </w:tcPr>
          <w:p w:rsidR="00AD1327" w:rsidRDefault="00AD1327" w:rsidP="00401B32">
            <w:pPr>
              <w:pStyle w:val="TableParagraph"/>
              <w:spacing w:before="38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AD1327" w:rsidRDefault="00AD1327" w:rsidP="00401B32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tcBorders>
              <w:bottom w:val="single" w:sz="4" w:space="0" w:color="7F7F7F"/>
            </w:tcBorders>
          </w:tcPr>
          <w:p w:rsidR="00AD1327" w:rsidRDefault="00AD1327" w:rsidP="00401B32">
            <w:pPr>
              <w:pStyle w:val="TableParagraph"/>
              <w:spacing w:before="38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TUTORÍA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tcBorders>
              <w:bottom w:val="single" w:sz="4" w:space="0" w:color="7F7F7F"/>
            </w:tcBorders>
            <w:shd w:val="clear" w:color="auto" w:fill="92D050"/>
          </w:tcPr>
          <w:p w:rsidR="00AD1327" w:rsidRDefault="00AD1327" w:rsidP="00401B32">
            <w:pPr>
              <w:pStyle w:val="TableParagraph"/>
              <w:spacing w:before="38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AD1327" w:rsidRDefault="00AD1327" w:rsidP="00401B32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</w:tr>
      <w:tr w:rsidR="00AD1327" w:rsidTr="00E027BC">
        <w:trPr>
          <w:trHeight w:val="1007"/>
        </w:trPr>
        <w:tc>
          <w:tcPr>
            <w:tcW w:w="1565" w:type="dxa"/>
          </w:tcPr>
          <w:p w:rsidR="00AD1327" w:rsidRDefault="00AD1327" w:rsidP="00401B3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AD1327" w:rsidRDefault="00AD1327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566" w:type="dxa"/>
            <w:shd w:val="clear" w:color="auto" w:fill="92D05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AD1327" w:rsidRDefault="00AD1327" w:rsidP="00401B32">
            <w:pPr>
              <w:pStyle w:val="TableParagraph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FFFF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AD1327" w:rsidRDefault="00AD1327" w:rsidP="00401B32">
            <w:pPr>
              <w:pStyle w:val="TableParagraph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92D05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5" w:type="dxa"/>
            <w:shd w:val="clear" w:color="auto" w:fill="FFC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E027BC">
              <w:rPr>
                <w:b/>
                <w:sz w:val="24"/>
              </w:rPr>
              <w:t>ANCÉS</w:t>
            </w:r>
          </w:p>
          <w:p w:rsidR="00AD1327" w:rsidRDefault="00AD1327" w:rsidP="00401B3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  <w:tc>
          <w:tcPr>
            <w:tcW w:w="1566" w:type="dxa"/>
            <w:shd w:val="clear" w:color="auto" w:fill="FFC000"/>
          </w:tcPr>
          <w:p w:rsidR="00AD1327" w:rsidRDefault="00AD1327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D1327" w:rsidRDefault="00AD1327" w:rsidP="00401B32">
            <w:pPr>
              <w:pStyle w:val="TableParagraph"/>
              <w:spacing w:before="1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E027BC">
              <w:rPr>
                <w:b/>
                <w:sz w:val="24"/>
              </w:rPr>
              <w:t>ANCÉS</w:t>
            </w:r>
          </w:p>
          <w:p w:rsidR="00AD1327" w:rsidRDefault="00AD1327" w:rsidP="00401B32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5</w:t>
            </w:r>
          </w:p>
        </w:tc>
      </w:tr>
    </w:tbl>
    <w:p w:rsidR="00AD1327" w:rsidRPr="00512B1B" w:rsidRDefault="00AD1327" w:rsidP="00512B1B">
      <w:pPr>
        <w:pStyle w:val="Paragraphedeliste"/>
        <w:widowControl w:val="0"/>
        <w:numPr>
          <w:ilvl w:val="1"/>
          <w:numId w:val="4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b/>
          <w:sz w:val="24"/>
          <w:lang w:val="es-ES_tradnl"/>
        </w:rPr>
      </w:pPr>
      <w:r w:rsidRPr="00AD1327">
        <w:rPr>
          <w:b/>
          <w:sz w:val="24"/>
          <w:lang w:val="es-ES_tradnl"/>
        </w:rPr>
        <w:t>La clase se desdobla en dos grupos en</w:t>
      </w:r>
      <w:r w:rsidR="00512B1B">
        <w:rPr>
          <w:b/>
          <w:spacing w:val="53"/>
          <w:sz w:val="24"/>
          <w:lang w:val="es-ES_tradnl"/>
        </w:rPr>
        <w:t xml:space="preserve"> </w:t>
      </w:r>
      <w:r w:rsidR="00512B1B" w:rsidRPr="00512B1B">
        <w:rPr>
          <w:b/>
          <w:sz w:val="24"/>
          <w:lang w:val="es-ES_tradnl"/>
        </w:rPr>
        <w:t>árabe</w:t>
      </w:r>
      <w:r w:rsidR="00412D80" w:rsidRPr="00512B1B">
        <w:rPr>
          <w:b/>
          <w:sz w:val="24"/>
          <w:lang w:val="es-ES_tradnl"/>
        </w:rPr>
        <w:t xml:space="preserve"> y en Filosofía y TIC.</w:t>
      </w:r>
    </w:p>
    <w:p w:rsidR="00AD1327" w:rsidRDefault="00AD1327" w:rsidP="00512B1B">
      <w:pPr>
        <w:pStyle w:val="Corpsdetexte"/>
        <w:rPr>
          <w:sz w:val="19"/>
        </w:rPr>
      </w:pP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 xml:space="preserve">Lengua Castellana: Manuel </w:t>
      </w:r>
      <w:r w:rsidR="00512B1B" w:rsidRPr="00512B1B">
        <w:t xml:space="preserve">Jiménez Escobar </w:t>
      </w:r>
      <w:r w:rsidRPr="00512B1B">
        <w:t>y Lorena</w:t>
      </w:r>
      <w:r w:rsidR="00512B1B" w:rsidRPr="00512B1B">
        <w:t xml:space="preserve"> Morais Villanueva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Geografía/Historia: Sergio Gue</w:t>
      </w:r>
      <w:r w:rsidR="00512B1B" w:rsidRPr="00512B1B">
        <w:t>r</w:t>
      </w:r>
      <w:r w:rsidRPr="00512B1B">
        <w:t>rero</w:t>
      </w:r>
      <w:r w:rsidR="00512B1B" w:rsidRPr="00512B1B">
        <w:t xml:space="preserve"> Albarral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 xml:space="preserve">Matemáticas: </w:t>
      </w:r>
      <w:r w:rsidR="00512B1B" w:rsidRPr="00512B1B">
        <w:t>José Miguel Serradilla Merinero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Filosofía: Margarita Moreno</w:t>
      </w:r>
      <w:r w:rsidR="00512B1B" w:rsidRPr="00512B1B">
        <w:t xml:space="preserve"> Pons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rPr>
          <w:spacing w:val="-4"/>
        </w:rPr>
        <w:t xml:space="preserve">T.I.C.: </w:t>
      </w:r>
      <w:r w:rsidRPr="00512B1B">
        <w:t>Marcelí Valdés</w:t>
      </w:r>
      <w:r w:rsidR="00512B1B" w:rsidRPr="00512B1B">
        <w:t xml:space="preserve"> García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Francés</w:t>
      </w:r>
      <w:r w:rsidR="00EC26E3">
        <w:t xml:space="preserve"> y tutoría</w:t>
      </w:r>
      <w:r w:rsidRPr="00512B1B">
        <w:t>:</w:t>
      </w:r>
      <w:r w:rsidRPr="00512B1B">
        <w:rPr>
          <w:spacing w:val="-2"/>
        </w:rPr>
        <w:t xml:space="preserve"> </w:t>
      </w:r>
      <w:r w:rsidRPr="00512B1B">
        <w:t>Manuel</w:t>
      </w:r>
      <w:r w:rsidRPr="00512B1B">
        <w:rPr>
          <w:spacing w:val="-2"/>
        </w:rPr>
        <w:t xml:space="preserve"> </w:t>
      </w:r>
      <w:r w:rsidRPr="00512B1B">
        <w:t>Núñez</w:t>
      </w:r>
      <w:r w:rsidR="00512B1B" w:rsidRPr="00512B1B">
        <w:t xml:space="preserve"> Siota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Biología y Geol.: Pilar Morell</w:t>
      </w:r>
      <w:r w:rsidR="00512B1B" w:rsidRPr="00512B1B">
        <w:t xml:space="preserve"> Bernabé</w:t>
      </w:r>
      <w:r w:rsidRPr="00512B1B"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  <w:rPr>
          <w:spacing w:val="-3"/>
        </w:rPr>
      </w:pPr>
      <w:r w:rsidRPr="00512B1B">
        <w:t xml:space="preserve">Física y Quím.: José Mª </w:t>
      </w:r>
      <w:r w:rsidRPr="00512B1B">
        <w:rPr>
          <w:spacing w:val="-3"/>
        </w:rPr>
        <w:t>González</w:t>
      </w:r>
      <w:r w:rsidR="00512B1B" w:rsidRPr="00512B1B">
        <w:rPr>
          <w:spacing w:val="-3"/>
        </w:rPr>
        <w:t xml:space="preserve"> Ordóñez</w:t>
      </w:r>
      <w:r w:rsidRPr="00512B1B">
        <w:rPr>
          <w:spacing w:val="-3"/>
        </w:rPr>
        <w:t xml:space="preserve">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Inglés: Nina</w:t>
      </w:r>
      <w:r w:rsidR="00512B1B" w:rsidRPr="00512B1B">
        <w:t xml:space="preserve"> K.</w:t>
      </w:r>
      <w:r w:rsidRPr="00512B1B">
        <w:t xml:space="preserve"> Lancaster. </w:t>
      </w:r>
    </w:p>
    <w:p w:rsidR="00512B1B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Ed. Física: Eduardo Hernández</w:t>
      </w:r>
      <w:r w:rsidR="00512B1B" w:rsidRPr="00512B1B">
        <w:t xml:space="preserve"> García</w:t>
      </w:r>
      <w:r w:rsidRPr="00512B1B">
        <w:t xml:space="preserve">. </w:t>
      </w:r>
    </w:p>
    <w:p w:rsidR="00AD1327" w:rsidRPr="00512B1B" w:rsidRDefault="00AD1327" w:rsidP="00512B1B">
      <w:pPr>
        <w:pStyle w:val="Corpsdetexte"/>
        <w:tabs>
          <w:tab w:val="left" w:pos="2538"/>
        </w:tabs>
        <w:ind w:left="100" w:right="1051"/>
      </w:pPr>
      <w:r w:rsidRPr="00512B1B">
        <w:t>Árabe: Tarik Tarfass y Youssef Merroun.</w:t>
      </w:r>
    </w:p>
    <w:sectPr w:rsidR="00AD1327" w:rsidRPr="00512B1B" w:rsidSect="006B7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673"/>
    <w:multiLevelType w:val="hybridMultilevel"/>
    <w:tmpl w:val="09DED0AE"/>
    <w:lvl w:ilvl="0" w:tplc="350A18B0">
      <w:start w:val="3"/>
      <w:numFmt w:val="upperLetter"/>
      <w:lvlText w:val="%1"/>
      <w:lvlJc w:val="left"/>
      <w:pPr>
        <w:ind w:left="518" w:hanging="418"/>
        <w:jc w:val="left"/>
      </w:pPr>
      <w:rPr>
        <w:rFonts w:hint="default"/>
        <w:lang w:val="pt-PT" w:eastAsia="pt-PT" w:bidi="pt-PT"/>
      </w:rPr>
    </w:lvl>
    <w:lvl w:ilvl="1" w:tplc="5C769C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pt-PT" w:bidi="pt-PT"/>
      </w:rPr>
    </w:lvl>
    <w:lvl w:ilvl="2" w:tplc="926CE76A">
      <w:numFmt w:val="bullet"/>
      <w:lvlText w:val="•"/>
      <w:lvlJc w:val="left"/>
      <w:pPr>
        <w:ind w:left="1764" w:hanging="360"/>
      </w:pPr>
      <w:rPr>
        <w:rFonts w:hint="default"/>
        <w:lang w:val="pt-PT" w:eastAsia="pt-PT" w:bidi="pt-PT"/>
      </w:rPr>
    </w:lvl>
    <w:lvl w:ilvl="3" w:tplc="55725A74">
      <w:numFmt w:val="bullet"/>
      <w:lvlText w:val="•"/>
      <w:lvlJc w:val="left"/>
      <w:pPr>
        <w:ind w:left="2708" w:hanging="360"/>
      </w:pPr>
      <w:rPr>
        <w:rFonts w:hint="default"/>
        <w:lang w:val="pt-PT" w:eastAsia="pt-PT" w:bidi="pt-PT"/>
      </w:rPr>
    </w:lvl>
    <w:lvl w:ilvl="4" w:tplc="AC560C88">
      <w:numFmt w:val="bullet"/>
      <w:lvlText w:val="•"/>
      <w:lvlJc w:val="left"/>
      <w:pPr>
        <w:ind w:left="3653" w:hanging="360"/>
      </w:pPr>
      <w:rPr>
        <w:rFonts w:hint="default"/>
        <w:lang w:val="pt-PT" w:eastAsia="pt-PT" w:bidi="pt-PT"/>
      </w:rPr>
    </w:lvl>
    <w:lvl w:ilvl="5" w:tplc="3D1CD80A">
      <w:numFmt w:val="bullet"/>
      <w:lvlText w:val="•"/>
      <w:lvlJc w:val="left"/>
      <w:pPr>
        <w:ind w:left="4597" w:hanging="360"/>
      </w:pPr>
      <w:rPr>
        <w:rFonts w:hint="default"/>
        <w:lang w:val="pt-PT" w:eastAsia="pt-PT" w:bidi="pt-PT"/>
      </w:rPr>
    </w:lvl>
    <w:lvl w:ilvl="6" w:tplc="B75CC380">
      <w:numFmt w:val="bullet"/>
      <w:lvlText w:val="•"/>
      <w:lvlJc w:val="left"/>
      <w:pPr>
        <w:ind w:left="5542" w:hanging="360"/>
      </w:pPr>
      <w:rPr>
        <w:rFonts w:hint="default"/>
        <w:lang w:val="pt-PT" w:eastAsia="pt-PT" w:bidi="pt-PT"/>
      </w:rPr>
    </w:lvl>
    <w:lvl w:ilvl="7" w:tplc="857ED672">
      <w:numFmt w:val="bullet"/>
      <w:lvlText w:val="•"/>
      <w:lvlJc w:val="left"/>
      <w:pPr>
        <w:ind w:left="6486" w:hanging="360"/>
      </w:pPr>
      <w:rPr>
        <w:rFonts w:hint="default"/>
        <w:lang w:val="pt-PT" w:eastAsia="pt-PT" w:bidi="pt-PT"/>
      </w:rPr>
    </w:lvl>
    <w:lvl w:ilvl="8" w:tplc="6DF4ADEC">
      <w:numFmt w:val="bullet"/>
      <w:lvlText w:val="•"/>
      <w:lvlJc w:val="left"/>
      <w:pPr>
        <w:ind w:left="7431" w:hanging="360"/>
      </w:pPr>
      <w:rPr>
        <w:rFonts w:hint="default"/>
        <w:lang w:val="pt-PT" w:eastAsia="pt-PT" w:bidi="pt-PT"/>
      </w:rPr>
    </w:lvl>
  </w:abstractNum>
  <w:abstractNum w:abstractNumId="1">
    <w:nsid w:val="5661212F"/>
    <w:multiLevelType w:val="hybridMultilevel"/>
    <w:tmpl w:val="84BA6640"/>
    <w:lvl w:ilvl="0" w:tplc="0AF828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pt-PT" w:bidi="pt-PT"/>
      </w:rPr>
    </w:lvl>
    <w:lvl w:ilvl="1" w:tplc="C2F83DB6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2" w:tplc="F6F001E8">
      <w:numFmt w:val="bullet"/>
      <w:lvlText w:val="•"/>
      <w:lvlJc w:val="left"/>
      <w:pPr>
        <w:ind w:left="2520" w:hanging="360"/>
      </w:pPr>
      <w:rPr>
        <w:rFonts w:hint="default"/>
        <w:lang w:val="pt-PT" w:eastAsia="pt-PT" w:bidi="pt-PT"/>
      </w:rPr>
    </w:lvl>
    <w:lvl w:ilvl="3" w:tplc="638A18D2">
      <w:numFmt w:val="bullet"/>
      <w:lvlText w:val="•"/>
      <w:lvlJc w:val="left"/>
      <w:pPr>
        <w:ind w:left="3370" w:hanging="360"/>
      </w:pPr>
      <w:rPr>
        <w:rFonts w:hint="default"/>
        <w:lang w:val="pt-PT" w:eastAsia="pt-PT" w:bidi="pt-PT"/>
      </w:rPr>
    </w:lvl>
    <w:lvl w:ilvl="4" w:tplc="7F9ADBDC">
      <w:numFmt w:val="bullet"/>
      <w:lvlText w:val="•"/>
      <w:lvlJc w:val="left"/>
      <w:pPr>
        <w:ind w:left="4220" w:hanging="360"/>
      </w:pPr>
      <w:rPr>
        <w:rFonts w:hint="default"/>
        <w:lang w:val="pt-PT" w:eastAsia="pt-PT" w:bidi="pt-PT"/>
      </w:rPr>
    </w:lvl>
    <w:lvl w:ilvl="5" w:tplc="14EAA28A">
      <w:numFmt w:val="bullet"/>
      <w:lvlText w:val="•"/>
      <w:lvlJc w:val="left"/>
      <w:pPr>
        <w:ind w:left="5070" w:hanging="360"/>
      </w:pPr>
      <w:rPr>
        <w:rFonts w:hint="default"/>
        <w:lang w:val="pt-PT" w:eastAsia="pt-PT" w:bidi="pt-PT"/>
      </w:rPr>
    </w:lvl>
    <w:lvl w:ilvl="6" w:tplc="1F347782">
      <w:numFmt w:val="bullet"/>
      <w:lvlText w:val="•"/>
      <w:lvlJc w:val="left"/>
      <w:pPr>
        <w:ind w:left="5920" w:hanging="360"/>
      </w:pPr>
      <w:rPr>
        <w:rFonts w:hint="default"/>
        <w:lang w:val="pt-PT" w:eastAsia="pt-PT" w:bidi="pt-PT"/>
      </w:rPr>
    </w:lvl>
    <w:lvl w:ilvl="7" w:tplc="149C13D0">
      <w:numFmt w:val="bullet"/>
      <w:lvlText w:val="•"/>
      <w:lvlJc w:val="left"/>
      <w:pPr>
        <w:ind w:left="6770" w:hanging="360"/>
      </w:pPr>
      <w:rPr>
        <w:rFonts w:hint="default"/>
        <w:lang w:val="pt-PT" w:eastAsia="pt-PT" w:bidi="pt-PT"/>
      </w:rPr>
    </w:lvl>
    <w:lvl w:ilvl="8" w:tplc="934A22A0">
      <w:numFmt w:val="bullet"/>
      <w:lvlText w:val="•"/>
      <w:lvlJc w:val="left"/>
      <w:pPr>
        <w:ind w:left="7620" w:hanging="360"/>
      </w:pPr>
      <w:rPr>
        <w:rFonts w:hint="default"/>
        <w:lang w:val="pt-PT" w:eastAsia="pt-PT" w:bidi="pt-PT"/>
      </w:rPr>
    </w:lvl>
  </w:abstractNum>
  <w:abstractNum w:abstractNumId="2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CD9"/>
    <w:rsid w:val="003625D1"/>
    <w:rsid w:val="00412D80"/>
    <w:rsid w:val="00512B1B"/>
    <w:rsid w:val="00646166"/>
    <w:rsid w:val="006B7D82"/>
    <w:rsid w:val="00772390"/>
    <w:rsid w:val="00825894"/>
    <w:rsid w:val="00A05CD9"/>
    <w:rsid w:val="00A27951"/>
    <w:rsid w:val="00AD1327"/>
    <w:rsid w:val="00C12541"/>
    <w:rsid w:val="00C463BD"/>
    <w:rsid w:val="00C55B5A"/>
    <w:rsid w:val="00E027BC"/>
    <w:rsid w:val="00E85335"/>
    <w:rsid w:val="00EC26E3"/>
    <w:rsid w:val="00F0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A05C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B7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B7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sdetexteCar">
    <w:name w:val="Corps de texte Car"/>
    <w:basedOn w:val="Policepardfaut"/>
    <w:link w:val="Corpsdetexte"/>
    <w:uiPriority w:val="1"/>
    <w:rsid w:val="006B7D82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6B7D8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6B7D82"/>
    <w:pPr>
      <w:widowControl w:val="0"/>
      <w:autoSpaceDE w:val="0"/>
      <w:autoSpaceDN w:val="0"/>
      <w:spacing w:before="276" w:after="0" w:line="240" w:lineRule="auto"/>
      <w:ind w:left="100"/>
      <w:outlineLvl w:val="2"/>
    </w:pPr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6B7D82"/>
    <w:pPr>
      <w:widowControl w:val="0"/>
      <w:autoSpaceDE w:val="0"/>
      <w:autoSpaceDN w:val="0"/>
      <w:spacing w:before="145" w:after="0" w:line="240" w:lineRule="auto"/>
      <w:ind w:left="820" w:hanging="360"/>
      <w:outlineLvl w:val="3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B7D82"/>
    <w:pPr>
      <w:widowControl w:val="0"/>
      <w:autoSpaceDE w:val="0"/>
      <w:autoSpaceDN w:val="0"/>
      <w:spacing w:before="7" w:after="0" w:line="240" w:lineRule="auto"/>
      <w:ind w:left="8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8</cp:revision>
  <dcterms:created xsi:type="dcterms:W3CDTF">2020-09-08T14:23:00Z</dcterms:created>
  <dcterms:modified xsi:type="dcterms:W3CDTF">2020-11-18T10:25:00Z</dcterms:modified>
</cp:coreProperties>
</file>